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E6" w:rsidRDefault="003F10E6" w:rsidP="003F10E6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3F10E6" w:rsidRDefault="003F10E6" w:rsidP="003F10E6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3F10E6" w:rsidRDefault="003F10E6" w:rsidP="003F10E6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DA COMISSÃO Nº 031/2021.</w:t>
      </w:r>
    </w:p>
    <w:p w:rsidR="003F10E6" w:rsidRDefault="003F10E6" w:rsidP="003F10E6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3F10E6" w:rsidRDefault="003F10E6" w:rsidP="003F10E6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3F10E6" w:rsidRDefault="003F10E6" w:rsidP="003F10E6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AO PROJETO DE LEI Nº 1092/2021</w:t>
      </w:r>
      <w:r>
        <w:t xml:space="preserve">, </w:t>
      </w:r>
      <w:r>
        <w:rPr>
          <w:b/>
          <w:color w:val="000000"/>
        </w:rPr>
        <w:t xml:space="preserve">“DISPÕE SOBRE A ABERTURA DE CRÉDITO ESPECIAL ATRAVÉS DE REMANEJAMENTO NOS MOLDES DA LEI Nº 677 DE 28 DE MAIO DE 2014, (REGULAMENTA REMANEJAMENTO, TRANSPOSIÇÃO E TRANSFERÊNCIA), E DÁ OUTRAS PROVIDÊNCIAS”.  </w:t>
      </w:r>
    </w:p>
    <w:p w:rsidR="003F10E6" w:rsidRDefault="003F10E6" w:rsidP="003F10E6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3F10E6" w:rsidRDefault="003F10E6" w:rsidP="003F10E6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3F10E6" w:rsidRDefault="003F10E6" w:rsidP="003F10E6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Em análise a presente matéria, vimos que a mesma tem como objetivo garantir condições orçamentárias para que o SERRA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PREVI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possa dar continuidade em suas atividades. </w:t>
      </w:r>
    </w:p>
    <w:p w:rsidR="003F10E6" w:rsidRDefault="003F10E6" w:rsidP="003F10E6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Para tanto é necessário o remanejamento no orçamento para suplementar elemento para pagamento de pessoal, contribuições patronais, serviços de tecnologia da informação e comunicação pessoa jurídica, que serão cobertos do elemento, reserva de contingência. </w:t>
      </w:r>
    </w:p>
    <w:p w:rsidR="003F10E6" w:rsidRDefault="003F10E6" w:rsidP="003F10E6">
      <w:pPr>
        <w:spacing w:line="360" w:lineRule="auto"/>
        <w:ind w:firstLine="708"/>
        <w:jc w:val="both"/>
      </w:pPr>
      <w:r>
        <w:rPr>
          <w:rFonts w:ascii="Times New Roman" w:hAnsi="Times New Roman"/>
          <w:color w:val="auto"/>
          <w:sz w:val="24"/>
          <w:szCs w:val="24"/>
        </w:rPr>
        <w:t>As alterações não irão prejudicar o orçamento geral, nem causar nenhum ônus, assim somos de parecer favorável.</w:t>
      </w:r>
      <w:r>
        <w:t xml:space="preserve">   </w:t>
      </w:r>
    </w:p>
    <w:p w:rsidR="003F10E6" w:rsidRDefault="003F10E6" w:rsidP="003F10E6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 </w:t>
      </w:r>
      <w:r>
        <w:t xml:space="preserve">                                              </w:t>
      </w:r>
    </w:p>
    <w:p w:rsidR="003F10E6" w:rsidRDefault="003F10E6" w:rsidP="003F10E6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Sala das comissões</w:t>
      </w:r>
    </w:p>
    <w:p w:rsidR="003F10E6" w:rsidRDefault="003F10E6" w:rsidP="003F10E6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Em,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de 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3F10E6" w:rsidRDefault="003F10E6" w:rsidP="003F10E6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3F10E6" w:rsidRDefault="003F10E6" w:rsidP="003F10E6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F10E6" w:rsidRDefault="003F10E6" w:rsidP="003F10E6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F10E6" w:rsidRDefault="003F10E6" w:rsidP="003F10E6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DANIEL ANDRADE                                                                 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3F10E6" w:rsidRDefault="003F10E6" w:rsidP="003F10E6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</w:t>
      </w:r>
      <w:r>
        <w:rPr>
          <w:rFonts w:ascii="Times New Roman" w:hAnsi="Times New Roman"/>
          <w:color w:val="auto"/>
          <w:sz w:val="24"/>
          <w:szCs w:val="24"/>
        </w:rPr>
        <w:t xml:space="preserve">PRESIDENTE    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                                                   RELATOR </w:t>
      </w:r>
    </w:p>
    <w:p w:rsidR="003F10E6" w:rsidRDefault="003F10E6" w:rsidP="003F10E6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3F10E6" w:rsidRDefault="003F10E6" w:rsidP="003F10E6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3F10E6" w:rsidRDefault="003F10E6" w:rsidP="003F10E6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LUIZ BARBOSA DOS SANTOS</w:t>
      </w:r>
    </w:p>
    <w:p w:rsidR="003F10E6" w:rsidRDefault="003F10E6" w:rsidP="003F10E6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</w:p>
    <w:p w:rsidR="003F10E6" w:rsidRDefault="003F10E6" w:rsidP="003F10E6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3F10E6" w:rsidRDefault="003F10E6" w:rsidP="003F10E6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3F10E6" w:rsidRDefault="003F10E6" w:rsidP="003F10E6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COMISSÃO PERMANENTE DE ORÇAMENTO E FINANÇAS.</w:t>
      </w:r>
    </w:p>
    <w:p w:rsidR="003F10E6" w:rsidRDefault="003F10E6" w:rsidP="003F10E6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DO RELATOR Nº 031/2021.</w:t>
      </w:r>
    </w:p>
    <w:p w:rsidR="003F10E6" w:rsidRDefault="003F10E6" w:rsidP="003F10E6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3F10E6" w:rsidRDefault="003F10E6" w:rsidP="003F10E6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3F10E6" w:rsidRDefault="003F10E6" w:rsidP="003F10E6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3F10E6" w:rsidRDefault="003F10E6" w:rsidP="003F10E6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 AO PROJETO DE LEI Nº 1092/2021</w:t>
      </w:r>
      <w:r>
        <w:t xml:space="preserve">, </w:t>
      </w:r>
      <w:r>
        <w:rPr>
          <w:b/>
          <w:color w:val="000000"/>
        </w:rPr>
        <w:t xml:space="preserve">“DISPÕE SOBRE A ABERTURA DE CRÉDITO ESPECIAL ATRAVÉS DE REMANEJAMENTO NOS MOLDES DA LEI Nº 677 DE 28 DE MAIO DE 2014, (REGULAMENTA REMANEJAMENTO, TRANSPOSIÇÃO E TRANSFERÊNCIA), E DÁ OUTRAS PROVIDÊNCIAS”.  </w:t>
      </w:r>
    </w:p>
    <w:p w:rsidR="003F10E6" w:rsidRDefault="003F10E6" w:rsidP="003F10E6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3F10E6" w:rsidRDefault="003F10E6" w:rsidP="003F10E6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                  </w:t>
      </w:r>
    </w:p>
    <w:p w:rsidR="003F10E6" w:rsidRDefault="003F10E6" w:rsidP="003F10E6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3F10E6" w:rsidRDefault="003F10E6" w:rsidP="003F10E6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3F10E6" w:rsidRDefault="003F10E6" w:rsidP="003F10E6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Quanto ao mérito a matéria visa abrir crédito por remanejamento suplementando elementos de despesa para que o Instituto de Previdência dos Servidores Públicos de Mirante da Serra para cobrir as dotações que se encontram com saldo insuficiente. </w:t>
      </w:r>
    </w:p>
    <w:p w:rsidR="003F10E6" w:rsidRDefault="003F10E6" w:rsidP="003F10E6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 alterações são legais e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obedece o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que dispõe a lei municipal 677/2014, e portanto não traz ônus, assim sou de parecer favorável.   </w:t>
      </w:r>
    </w:p>
    <w:p w:rsidR="003F10E6" w:rsidRDefault="003F10E6" w:rsidP="003F10E6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F10E6" w:rsidRDefault="003F10E6" w:rsidP="003F10E6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F10E6" w:rsidRDefault="003F10E6" w:rsidP="003F10E6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3F10E6" w:rsidRDefault="003F10E6" w:rsidP="003F10E6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>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3F10E6" w:rsidRDefault="003F10E6" w:rsidP="003F10E6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F10E6" w:rsidRDefault="003F10E6" w:rsidP="003F10E6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F10E6" w:rsidRDefault="003F10E6" w:rsidP="003F10E6">
      <w:pPr>
        <w:pStyle w:val="Corpodetexto"/>
        <w:spacing w:after="0" w:line="276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3F10E6" w:rsidRDefault="003F10E6" w:rsidP="003F10E6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F10E6" w:rsidRDefault="003F10E6" w:rsidP="003F10E6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3F10E6" w:rsidRDefault="003F10E6" w:rsidP="003F10E6">
      <w:pPr>
        <w:pStyle w:val="Corpodetexto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3C15D2" w:rsidRDefault="003C15D2" w:rsidP="00202ACF">
      <w:bookmarkStart w:id="0" w:name="_GoBack"/>
      <w:bookmarkEnd w:id="0"/>
    </w:p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7D" w:rsidRDefault="0022597D" w:rsidP="00202ACF">
      <w:r>
        <w:separator/>
      </w:r>
    </w:p>
  </w:endnote>
  <w:endnote w:type="continuationSeparator" w:id="0">
    <w:p w:rsidR="0022597D" w:rsidRDefault="0022597D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7D" w:rsidRDefault="0022597D" w:rsidP="00202ACF">
      <w:r>
        <w:separator/>
      </w:r>
    </w:p>
  </w:footnote>
  <w:footnote w:type="continuationSeparator" w:id="0">
    <w:p w:rsidR="0022597D" w:rsidRDefault="0022597D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202ACF"/>
    <w:rsid w:val="0022597D"/>
    <w:rsid w:val="00383F48"/>
    <w:rsid w:val="003C15D2"/>
    <w:rsid w:val="003F10E6"/>
    <w:rsid w:val="003F59CB"/>
    <w:rsid w:val="00444EB0"/>
    <w:rsid w:val="004C02A0"/>
    <w:rsid w:val="0050399D"/>
    <w:rsid w:val="00684F63"/>
    <w:rsid w:val="006A4757"/>
    <w:rsid w:val="00732014"/>
    <w:rsid w:val="00773336"/>
    <w:rsid w:val="00965E7E"/>
    <w:rsid w:val="00A87F04"/>
    <w:rsid w:val="00AE6EDD"/>
    <w:rsid w:val="00BC4CC3"/>
    <w:rsid w:val="00BD1F03"/>
    <w:rsid w:val="00BD58E9"/>
    <w:rsid w:val="00C32A1D"/>
    <w:rsid w:val="00D2039E"/>
    <w:rsid w:val="00D345E7"/>
    <w:rsid w:val="00EE6068"/>
    <w:rsid w:val="00F0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13</cp:revision>
  <dcterms:created xsi:type="dcterms:W3CDTF">2021-08-09T13:36:00Z</dcterms:created>
  <dcterms:modified xsi:type="dcterms:W3CDTF">2021-08-09T14:55:00Z</dcterms:modified>
</cp:coreProperties>
</file>