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068" w:rsidRDefault="00EE6068" w:rsidP="00EE6068">
      <w:pPr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732014" w:rsidRDefault="00732014" w:rsidP="00732014">
      <w:pPr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965E7E" w:rsidRDefault="00965E7E" w:rsidP="00965E7E">
      <w:pPr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965E7E" w:rsidRDefault="00965E7E" w:rsidP="00965E7E">
      <w:pPr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COMISSÃO PERMANENTE DE ORÇAMENTO E FINANÇAS.</w:t>
      </w:r>
    </w:p>
    <w:p w:rsidR="00965E7E" w:rsidRDefault="00965E7E" w:rsidP="00965E7E">
      <w:pPr>
        <w:spacing w:line="360" w:lineRule="auto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PARECER E VOTO DA COMISSÃO Nº 030/2021.</w:t>
      </w:r>
    </w:p>
    <w:p w:rsidR="00965E7E" w:rsidRDefault="00965E7E" w:rsidP="00965E7E">
      <w:pPr>
        <w:spacing w:line="36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965E7E" w:rsidRDefault="00965E7E" w:rsidP="00965E7E">
      <w:pPr>
        <w:spacing w:line="36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965E7E" w:rsidRDefault="00965E7E" w:rsidP="00965E7E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  <w:r>
        <w:rPr>
          <w:b/>
        </w:rPr>
        <w:t xml:space="preserve">          AO PROJETO DE LEI Nº 1091/2021</w:t>
      </w:r>
      <w:r>
        <w:t xml:space="preserve">, </w:t>
      </w:r>
      <w:r>
        <w:rPr>
          <w:b/>
          <w:color w:val="000000"/>
        </w:rPr>
        <w:t xml:space="preserve">“DISPÕE SOBRE A ABERTURA DE CRÉDITO ADICIONAL SUPLEMENTAR POR SUPERÁVIT FINANCEIRO NO EXERCÍCIO ANTERIOR COM CRIAÇÃO DE ELEMENTO DE DESPESA, E DÁ OUTRAS PROVIDÊNCIAS”.  </w:t>
      </w:r>
    </w:p>
    <w:p w:rsidR="00965E7E" w:rsidRDefault="00965E7E" w:rsidP="00965E7E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 xml:space="preserve"> </w:t>
      </w:r>
    </w:p>
    <w:p w:rsidR="00965E7E" w:rsidRDefault="00965E7E" w:rsidP="00965E7E">
      <w:pPr>
        <w:pStyle w:val="NormalWeb"/>
        <w:spacing w:before="0" w:beforeAutospacing="0" w:after="0" w:afterAutospacing="0" w:line="360" w:lineRule="auto"/>
        <w:jc w:val="both"/>
        <w:rPr>
          <w:b/>
        </w:rPr>
      </w:pPr>
    </w:p>
    <w:p w:rsidR="00965E7E" w:rsidRDefault="00965E7E" w:rsidP="00965E7E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Em estudo a presente matéria, vimos que o mesmo é necessário para que possa devolver recursos de convênio nº 871461/2018, que para construção de praça, firmado entre o município e o Governo Federal.   </w:t>
      </w:r>
    </w:p>
    <w:p w:rsidR="00965E7E" w:rsidRDefault="00965E7E" w:rsidP="00965E7E">
      <w:pPr>
        <w:pStyle w:val="NormalWeb"/>
        <w:spacing w:before="0" w:beforeAutospacing="0" w:after="0" w:afterAutospacing="0" w:line="360" w:lineRule="auto"/>
        <w:jc w:val="both"/>
      </w:pPr>
      <w:r>
        <w:t xml:space="preserve">            Os recursos para a devolução se encontra disponíveis, e necessitam das condições orçamentárias legais para que possam ser devolvidos, permitindo a prestação de contas do convênio.     </w:t>
      </w:r>
    </w:p>
    <w:p w:rsidR="00965E7E" w:rsidRDefault="00965E7E" w:rsidP="00965E7E">
      <w:pPr>
        <w:pStyle w:val="NormalWeb"/>
        <w:spacing w:before="0" w:beforeAutospacing="0" w:after="0" w:afterAutospacing="0" w:line="360" w:lineRule="auto"/>
        <w:jc w:val="both"/>
      </w:pPr>
      <w:r>
        <w:t xml:space="preserve">            Portanto somos de parecer favorável.   </w:t>
      </w:r>
    </w:p>
    <w:p w:rsidR="00965E7E" w:rsidRDefault="00965E7E" w:rsidP="00965E7E">
      <w:pPr>
        <w:pStyle w:val="NormalWeb"/>
        <w:spacing w:before="0" w:beforeAutospacing="0" w:after="0" w:afterAutospacing="0" w:line="360" w:lineRule="auto"/>
        <w:jc w:val="both"/>
      </w:pPr>
      <w:r>
        <w:rPr>
          <w:b/>
        </w:rPr>
        <w:t xml:space="preserve">             </w:t>
      </w:r>
      <w:r>
        <w:t xml:space="preserve">                                              </w:t>
      </w:r>
    </w:p>
    <w:p w:rsidR="00965E7E" w:rsidRDefault="00965E7E" w:rsidP="00965E7E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>
        <w:t xml:space="preserve">                                                               </w:t>
      </w:r>
      <w:r>
        <w:rPr>
          <w:b/>
        </w:rPr>
        <w:t>Sala das comissões</w:t>
      </w:r>
    </w:p>
    <w:p w:rsidR="00965E7E" w:rsidRDefault="00965E7E" w:rsidP="00965E7E">
      <w:pPr>
        <w:pStyle w:val="Corpodetexto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        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Em,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04 de agosto </w:t>
      </w:r>
      <w:r>
        <w:rPr>
          <w:rFonts w:ascii="Times New Roman" w:hAnsi="Times New Roman"/>
          <w:b/>
          <w:color w:val="auto"/>
          <w:sz w:val="24"/>
          <w:szCs w:val="24"/>
        </w:rPr>
        <w:t>de 20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>21</w:t>
      </w:r>
      <w:r>
        <w:rPr>
          <w:rFonts w:ascii="Times New Roman" w:hAnsi="Times New Roman"/>
          <w:b/>
          <w:color w:val="auto"/>
          <w:sz w:val="24"/>
          <w:szCs w:val="24"/>
        </w:rPr>
        <w:t>.</w:t>
      </w:r>
    </w:p>
    <w:p w:rsidR="00965E7E" w:rsidRDefault="00965E7E" w:rsidP="00965E7E">
      <w:pPr>
        <w:pStyle w:val="Corpodetexto"/>
        <w:spacing w:after="0" w:line="276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                                                 </w:t>
      </w:r>
    </w:p>
    <w:p w:rsidR="00965E7E" w:rsidRDefault="00965E7E" w:rsidP="00965E7E">
      <w:pPr>
        <w:pStyle w:val="Corpodetexto"/>
        <w:spacing w:after="0" w:line="276" w:lineRule="auto"/>
        <w:rPr>
          <w:rFonts w:ascii="Times New Roman" w:hAnsi="Times New Roman"/>
          <w:sz w:val="24"/>
          <w:szCs w:val="24"/>
          <w:lang w:val="pt-BR"/>
        </w:rPr>
      </w:pPr>
    </w:p>
    <w:p w:rsidR="00965E7E" w:rsidRDefault="00965E7E" w:rsidP="00965E7E">
      <w:pPr>
        <w:pStyle w:val="Corpodetexto"/>
        <w:spacing w:after="0" w:line="276" w:lineRule="auto"/>
        <w:rPr>
          <w:rFonts w:ascii="Times New Roman" w:hAnsi="Times New Roman"/>
          <w:sz w:val="24"/>
          <w:szCs w:val="24"/>
          <w:lang w:val="pt-BR"/>
        </w:rPr>
      </w:pPr>
    </w:p>
    <w:p w:rsidR="00965E7E" w:rsidRDefault="00965E7E" w:rsidP="00965E7E">
      <w:pPr>
        <w:pStyle w:val="Corpodetexto"/>
        <w:spacing w:line="276" w:lineRule="auto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DANIEL ANDRADE                                                                 HILTON EMERICK DE PAIVA         </w:t>
      </w:r>
      <w:r>
        <w:rPr>
          <w:rFonts w:ascii="Times New Roman" w:hAnsi="Times New Roman"/>
          <w:color w:val="auto"/>
          <w:sz w:val="24"/>
          <w:szCs w:val="24"/>
        </w:rPr>
        <w:t xml:space="preserve">                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             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  </w:t>
      </w:r>
    </w:p>
    <w:p w:rsidR="00965E7E" w:rsidRDefault="00965E7E" w:rsidP="00965E7E">
      <w:pPr>
        <w:pStyle w:val="Corpodetexto"/>
        <w:spacing w:line="276" w:lineRule="auto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      </w:t>
      </w:r>
      <w:r>
        <w:rPr>
          <w:rFonts w:ascii="Times New Roman" w:hAnsi="Times New Roman"/>
          <w:color w:val="auto"/>
          <w:sz w:val="24"/>
          <w:szCs w:val="24"/>
        </w:rPr>
        <w:t xml:space="preserve">PRESIDENTE                    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                                                                RELATOR </w:t>
      </w:r>
    </w:p>
    <w:p w:rsidR="00965E7E" w:rsidRDefault="00965E7E" w:rsidP="00965E7E">
      <w:pPr>
        <w:pStyle w:val="Corpodetexto"/>
        <w:spacing w:line="276" w:lineRule="auto"/>
        <w:rPr>
          <w:rFonts w:ascii="Times New Roman" w:hAnsi="Times New Roman"/>
          <w:color w:val="auto"/>
          <w:sz w:val="24"/>
          <w:szCs w:val="24"/>
          <w:lang w:val="pt-BR"/>
        </w:rPr>
      </w:pPr>
    </w:p>
    <w:p w:rsidR="00965E7E" w:rsidRDefault="00965E7E" w:rsidP="00965E7E">
      <w:pPr>
        <w:pStyle w:val="Corpodetexto"/>
        <w:spacing w:line="276" w:lineRule="auto"/>
        <w:rPr>
          <w:rFonts w:ascii="Times New Roman" w:hAnsi="Times New Roman"/>
          <w:color w:val="auto"/>
          <w:sz w:val="24"/>
          <w:szCs w:val="24"/>
          <w:lang w:val="pt-BR"/>
        </w:rPr>
      </w:pPr>
    </w:p>
    <w:p w:rsidR="00965E7E" w:rsidRDefault="00965E7E" w:rsidP="00965E7E">
      <w:pPr>
        <w:pStyle w:val="Corpodetexto"/>
        <w:spacing w:line="276" w:lineRule="auto"/>
        <w:jc w:val="center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>LUIZ BARBOSA DOS SANTOS</w:t>
      </w:r>
    </w:p>
    <w:p w:rsidR="00965E7E" w:rsidRDefault="00965E7E" w:rsidP="00965E7E">
      <w:pPr>
        <w:pStyle w:val="Corpodetexto"/>
        <w:spacing w:line="276" w:lineRule="auto"/>
        <w:jc w:val="center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>MEMBRO</w:t>
      </w:r>
    </w:p>
    <w:p w:rsidR="00965E7E" w:rsidRDefault="00965E7E" w:rsidP="00965E7E">
      <w:pPr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965E7E" w:rsidRDefault="00965E7E" w:rsidP="00965E7E">
      <w:pPr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965E7E" w:rsidRDefault="00965E7E" w:rsidP="00965E7E">
      <w:pPr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lastRenderedPageBreak/>
        <w:t>COMISSÃO PERMANENTE DE ORÇAMENTO E FINANÇAS.</w:t>
      </w:r>
    </w:p>
    <w:p w:rsidR="00965E7E" w:rsidRDefault="00965E7E" w:rsidP="00965E7E">
      <w:pPr>
        <w:spacing w:line="360" w:lineRule="auto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PARECER E VOTO DO RELATOR Nº 030/2021.</w:t>
      </w:r>
    </w:p>
    <w:p w:rsidR="00965E7E" w:rsidRDefault="00965E7E" w:rsidP="00965E7E">
      <w:pPr>
        <w:spacing w:line="36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965E7E" w:rsidRDefault="00965E7E" w:rsidP="00965E7E">
      <w:pPr>
        <w:jc w:val="both"/>
        <w:rPr>
          <w:rFonts w:ascii="Times New Roman" w:hAnsi="Times New Roman"/>
          <w:b/>
          <w:i/>
          <w:color w:val="C00000"/>
          <w:sz w:val="24"/>
          <w:szCs w:val="24"/>
        </w:rPr>
      </w:pPr>
    </w:p>
    <w:p w:rsidR="00965E7E" w:rsidRDefault="00965E7E" w:rsidP="00965E7E">
      <w:pPr>
        <w:jc w:val="both"/>
        <w:rPr>
          <w:rFonts w:ascii="Times New Roman" w:hAnsi="Times New Roman"/>
          <w:b/>
          <w:i/>
          <w:color w:val="C00000"/>
          <w:sz w:val="24"/>
          <w:szCs w:val="24"/>
        </w:rPr>
      </w:pPr>
    </w:p>
    <w:p w:rsidR="00965E7E" w:rsidRDefault="00965E7E" w:rsidP="00965E7E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  <w:r>
        <w:rPr>
          <w:b/>
        </w:rPr>
        <w:t xml:space="preserve">            AO PROJETO DE LEI Nº 1091/2021</w:t>
      </w:r>
      <w:r>
        <w:t xml:space="preserve">, </w:t>
      </w:r>
      <w:r>
        <w:rPr>
          <w:b/>
          <w:color w:val="000000"/>
        </w:rPr>
        <w:t xml:space="preserve">“DISPÕE SOBRE A ABERTURA DE CRÉDITO ADICIONAL SUPLEMENTAR POR SUPERÁVIT FINANCEIRO NO EXERCÍCIO ANTERIOR COM CRIAÇÃO DE ELEMENTO DE DESPESA, E DÁ OUTRAS PROVIDÊNCIAS”.  </w:t>
      </w:r>
    </w:p>
    <w:p w:rsidR="00965E7E" w:rsidRDefault="00965E7E" w:rsidP="00965E7E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  </w:t>
      </w:r>
    </w:p>
    <w:p w:rsidR="00965E7E" w:rsidRDefault="00965E7E" w:rsidP="00965E7E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 xml:space="preserve">                             </w:t>
      </w:r>
    </w:p>
    <w:p w:rsidR="00965E7E" w:rsidRDefault="00965E7E" w:rsidP="00965E7E">
      <w:pPr>
        <w:rPr>
          <w:rFonts w:ascii="Times New Roman" w:hAnsi="Times New Roman"/>
          <w:b/>
          <w:color w:val="auto"/>
          <w:sz w:val="24"/>
          <w:szCs w:val="24"/>
        </w:rPr>
      </w:pPr>
    </w:p>
    <w:p w:rsidR="00965E7E" w:rsidRDefault="00965E7E" w:rsidP="00965E7E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Quanto ao mérito o projeto visa devolver recursos de convênio, que não foram aplicados no exercício anterior e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 xml:space="preserve"> portanto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necessita de reprogramação e criação do elemento que permite a devolução dos recursos no valor de R$ 367.164,44 (trezentos e sessenta e sete reais, cento e sessenta e quatro reais e quarenta e quatro centavos).  </w:t>
      </w:r>
    </w:p>
    <w:p w:rsidR="00965E7E" w:rsidRDefault="00965E7E" w:rsidP="00965E7E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Os recursos são oriundos do Governo Federal e se encontram disponíveis em conta para a devolução.  </w:t>
      </w:r>
    </w:p>
    <w:p w:rsidR="00965E7E" w:rsidRDefault="00965E7E" w:rsidP="00965E7E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Assim sou de parecer favorável.    </w:t>
      </w:r>
    </w:p>
    <w:p w:rsidR="00965E7E" w:rsidRDefault="00965E7E" w:rsidP="00965E7E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965E7E" w:rsidRDefault="00965E7E" w:rsidP="00965E7E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965E7E" w:rsidRDefault="00965E7E" w:rsidP="00965E7E">
      <w:pPr>
        <w:pStyle w:val="Corpodetex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Sala das comissões</w:t>
      </w:r>
    </w:p>
    <w:p w:rsidR="00965E7E" w:rsidRDefault="00965E7E" w:rsidP="00965E7E">
      <w:pPr>
        <w:pStyle w:val="Corpodetexto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         </w:t>
      </w:r>
      <w:r>
        <w:rPr>
          <w:rFonts w:ascii="Times New Roman" w:hAnsi="Times New Roman"/>
          <w:b/>
          <w:color w:val="auto"/>
          <w:sz w:val="24"/>
          <w:szCs w:val="24"/>
        </w:rPr>
        <w:t>Em,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04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de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agosto </w:t>
      </w:r>
      <w:r>
        <w:rPr>
          <w:rFonts w:ascii="Times New Roman" w:hAnsi="Times New Roman"/>
          <w:b/>
          <w:color w:val="auto"/>
          <w:sz w:val="24"/>
          <w:szCs w:val="24"/>
        </w:rPr>
        <w:t>de 20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>21</w:t>
      </w:r>
      <w:r>
        <w:rPr>
          <w:rFonts w:ascii="Times New Roman" w:hAnsi="Times New Roman"/>
          <w:b/>
          <w:color w:val="auto"/>
          <w:sz w:val="24"/>
          <w:szCs w:val="24"/>
        </w:rPr>
        <w:t>.</w:t>
      </w:r>
    </w:p>
    <w:p w:rsidR="00965E7E" w:rsidRDefault="00965E7E" w:rsidP="00965E7E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965E7E" w:rsidRDefault="00965E7E" w:rsidP="00965E7E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965E7E" w:rsidRDefault="00965E7E" w:rsidP="00965E7E">
      <w:pPr>
        <w:pStyle w:val="Corpodetexto"/>
        <w:spacing w:after="0" w:line="276" w:lineRule="auto"/>
        <w:rPr>
          <w:rFonts w:ascii="Times New Roman" w:hAnsi="Times New Roman"/>
          <w:b/>
          <w:color w:val="auto"/>
          <w:sz w:val="24"/>
          <w:szCs w:val="24"/>
          <w:lang w:val="pt-BR"/>
        </w:rPr>
      </w:pP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                                                 </w:t>
      </w:r>
    </w:p>
    <w:p w:rsidR="00965E7E" w:rsidRDefault="00965E7E" w:rsidP="00965E7E">
      <w:pPr>
        <w:pStyle w:val="Corpodetexto"/>
        <w:spacing w:after="0" w:line="276" w:lineRule="auto"/>
        <w:rPr>
          <w:rFonts w:ascii="Times New Roman" w:hAnsi="Times New Roman"/>
          <w:sz w:val="24"/>
          <w:szCs w:val="24"/>
          <w:lang w:val="pt-BR"/>
        </w:rPr>
      </w:pPr>
    </w:p>
    <w:p w:rsidR="00965E7E" w:rsidRDefault="00965E7E" w:rsidP="00965E7E">
      <w:pPr>
        <w:pStyle w:val="Corpodetexto"/>
        <w:spacing w:line="276" w:lineRule="auto"/>
        <w:jc w:val="center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HILTON EMERICK DE PAIVA         </w:t>
      </w:r>
      <w:r>
        <w:rPr>
          <w:rFonts w:ascii="Times New Roman" w:hAnsi="Times New Roman"/>
          <w:color w:val="auto"/>
          <w:sz w:val="24"/>
          <w:szCs w:val="24"/>
        </w:rPr>
        <w:t xml:space="preserve">                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             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  </w:t>
      </w:r>
    </w:p>
    <w:p w:rsidR="00965E7E" w:rsidRDefault="00965E7E" w:rsidP="00965E7E">
      <w:pPr>
        <w:pStyle w:val="Corpodetexto"/>
        <w:spacing w:line="276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RELATOR</w:t>
      </w: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</w:t>
      </w:r>
    </w:p>
    <w:p w:rsidR="003C15D2" w:rsidRDefault="003C15D2" w:rsidP="00202ACF">
      <w:bookmarkStart w:id="0" w:name="_GoBack"/>
      <w:bookmarkEnd w:id="0"/>
    </w:p>
    <w:sectPr w:rsidR="003C15D2" w:rsidSect="00202ACF">
      <w:headerReference w:type="default" r:id="rId7"/>
      <w:footerReference w:type="default" r:id="rId8"/>
      <w:pgSz w:w="11906" w:h="16838"/>
      <w:pgMar w:top="192" w:right="849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F03" w:rsidRDefault="00BD1F03" w:rsidP="00202ACF">
      <w:r>
        <w:separator/>
      </w:r>
    </w:p>
  </w:endnote>
  <w:endnote w:type="continuationSeparator" w:id="0">
    <w:p w:rsidR="00BD1F03" w:rsidRDefault="00BD1F03" w:rsidP="00202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ACF" w:rsidRPr="00226AAF" w:rsidRDefault="00202ACF" w:rsidP="00202ACF">
    <w:pPr>
      <w:pStyle w:val="Rodap"/>
      <w:pBdr>
        <w:top w:val="thinThickSmallGap" w:sz="24" w:space="1" w:color="622423"/>
      </w:pBdr>
      <w:tabs>
        <w:tab w:val="clear" w:pos="4252"/>
        <w:tab w:val="clear" w:pos="8504"/>
        <w:tab w:val="right" w:pos="9356"/>
      </w:tabs>
      <w:rPr>
        <w:rFonts w:ascii="Times New Roman" w:hAnsi="Times New Roman"/>
        <w:sz w:val="20"/>
      </w:rPr>
    </w:pPr>
    <w:r w:rsidRPr="00226AAF">
      <w:rPr>
        <w:rFonts w:ascii="Times New Roman" w:hAnsi="Times New Roman"/>
      </w:rPr>
      <w:t>R. Marechal Rondon, 2413 – Centro – 76926-000 - Mirante da Serra – RO - Fone (69) 3463 2228</w:t>
    </w:r>
    <w:r>
      <w:rPr>
        <w:rFonts w:ascii="Times New Roman" w:hAnsi="Times New Roman"/>
      </w:rPr>
      <w:t xml:space="preserve">/ 2330 e mail: diretorgeral@camaramirantedaserra.ro.gov.br </w:t>
    </w:r>
    <w:r>
      <w:rPr>
        <w:rFonts w:ascii="Times New Roman" w:hAnsi="Times New Roman"/>
        <w:sz w:val="20"/>
      </w:rPr>
      <w:t xml:space="preserve">      </w:t>
    </w:r>
    <w:r w:rsidRPr="00226AAF">
      <w:rPr>
        <w:rFonts w:ascii="Times New Roman" w:hAnsi="Times New Roman"/>
        <w:sz w:val="20"/>
      </w:rPr>
      <w:t xml:space="preserve"> </w:t>
    </w:r>
    <w:proofErr w:type="gramStart"/>
    <w:r w:rsidRPr="00226AAF">
      <w:rPr>
        <w:rFonts w:ascii="Times New Roman" w:hAnsi="Times New Roman"/>
        <w:sz w:val="20"/>
      </w:rPr>
      <w:tab/>
    </w:r>
    <w:proofErr w:type="gramEnd"/>
  </w:p>
  <w:p w:rsidR="00202ACF" w:rsidRDefault="00202A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F03" w:rsidRDefault="00BD1F03" w:rsidP="00202ACF">
      <w:r>
        <w:separator/>
      </w:r>
    </w:p>
  </w:footnote>
  <w:footnote w:type="continuationSeparator" w:id="0">
    <w:p w:rsidR="00BD1F03" w:rsidRDefault="00BD1F03" w:rsidP="00202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ACF" w:rsidRPr="00202ACF" w:rsidRDefault="00202ACF" w:rsidP="00202ACF">
    <w:pPr>
      <w:jc w:val="center"/>
      <w:rPr>
        <w:color w:val="auto"/>
        <w:szCs w:val="28"/>
      </w:rPr>
    </w:pPr>
    <w:r w:rsidRPr="00202ACF">
      <w:rPr>
        <w:noProof/>
        <w:szCs w:val="28"/>
      </w:rPr>
      <w:drawing>
        <wp:anchor distT="0" distB="0" distL="114300" distR="114300" simplePos="0" relativeHeight="251660288" behindDoc="0" locked="0" layoutInCell="1" allowOverlap="1" wp14:anchorId="726F4E11" wp14:editId="3312DE8F">
          <wp:simplePos x="0" y="0"/>
          <wp:positionH relativeFrom="column">
            <wp:posOffset>5397500</wp:posOffset>
          </wp:positionH>
          <wp:positionV relativeFrom="paragraph">
            <wp:posOffset>7620</wp:posOffset>
          </wp:positionV>
          <wp:extent cx="872490" cy="969645"/>
          <wp:effectExtent l="0" t="0" r="3810" b="1905"/>
          <wp:wrapNone/>
          <wp:docPr id="1" name="Imagem 1" descr="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2ACF">
      <w:rPr>
        <w:noProof/>
        <w:szCs w:val="28"/>
      </w:rPr>
      <w:drawing>
        <wp:anchor distT="0" distB="0" distL="114300" distR="114300" simplePos="0" relativeHeight="251659264" behindDoc="0" locked="0" layoutInCell="1" allowOverlap="1" wp14:anchorId="75F0DB81" wp14:editId="3421CF9C">
          <wp:simplePos x="0" y="0"/>
          <wp:positionH relativeFrom="column">
            <wp:posOffset>12065</wp:posOffset>
          </wp:positionH>
          <wp:positionV relativeFrom="paragraph">
            <wp:posOffset>8890</wp:posOffset>
          </wp:positionV>
          <wp:extent cx="1202690" cy="694690"/>
          <wp:effectExtent l="19050" t="19050" r="16510" b="10160"/>
          <wp:wrapSquare wrapText="righ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69469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2ACF">
      <w:rPr>
        <w:color w:val="auto"/>
        <w:szCs w:val="28"/>
      </w:rPr>
      <w:t xml:space="preserve">ESTADO DE RONDÔNIA </w:t>
    </w:r>
  </w:p>
  <w:p w:rsidR="00202ACF" w:rsidRPr="00202ACF" w:rsidRDefault="00202ACF" w:rsidP="00202ACF">
    <w:pPr>
      <w:jc w:val="center"/>
      <w:rPr>
        <w:color w:val="auto"/>
        <w:szCs w:val="28"/>
      </w:rPr>
    </w:pPr>
    <w:r w:rsidRPr="00202ACF">
      <w:rPr>
        <w:color w:val="auto"/>
        <w:szCs w:val="28"/>
      </w:rPr>
      <w:t xml:space="preserve">MUNICÍPIO DE MIRANTE DA SERRA </w:t>
    </w:r>
  </w:p>
  <w:p w:rsidR="00202ACF" w:rsidRPr="00202ACF" w:rsidRDefault="00202ACF" w:rsidP="00202ACF">
    <w:pPr>
      <w:jc w:val="center"/>
      <w:rPr>
        <w:szCs w:val="28"/>
      </w:rPr>
    </w:pPr>
    <w:r w:rsidRPr="00202ACF">
      <w:rPr>
        <w:color w:val="auto"/>
        <w:szCs w:val="28"/>
      </w:rPr>
      <w:t>PALÁCIO VER. EDIR LOPES DE FARIAS</w:t>
    </w:r>
    <w:r w:rsidRPr="00202ACF">
      <w:rPr>
        <w:szCs w:val="28"/>
      </w:rPr>
      <w:t xml:space="preserve"> </w:t>
    </w:r>
  </w:p>
  <w:p w:rsidR="00202ACF" w:rsidRPr="00202ACF" w:rsidRDefault="00202ACF" w:rsidP="00202ACF">
    <w:pPr>
      <w:jc w:val="center"/>
      <w:rPr>
        <w:color w:val="auto"/>
        <w:szCs w:val="28"/>
      </w:rPr>
    </w:pPr>
    <w:r w:rsidRPr="00202ACF">
      <w:rPr>
        <w:color w:val="auto"/>
        <w:szCs w:val="28"/>
      </w:rPr>
      <w:t>PLENÁRIO EDUARDO VALVERDE</w:t>
    </w:r>
  </w:p>
  <w:p w:rsidR="00202ACF" w:rsidRDefault="00202A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ACF"/>
    <w:rsid w:val="00022ACF"/>
    <w:rsid w:val="00114501"/>
    <w:rsid w:val="001951EE"/>
    <w:rsid w:val="00202ACF"/>
    <w:rsid w:val="00383F48"/>
    <w:rsid w:val="003C15D2"/>
    <w:rsid w:val="003F59CB"/>
    <w:rsid w:val="00444EB0"/>
    <w:rsid w:val="004C02A0"/>
    <w:rsid w:val="0050399D"/>
    <w:rsid w:val="00684F63"/>
    <w:rsid w:val="006A4757"/>
    <w:rsid w:val="00732014"/>
    <w:rsid w:val="00773336"/>
    <w:rsid w:val="00965E7E"/>
    <w:rsid w:val="00A87F04"/>
    <w:rsid w:val="00AE6EDD"/>
    <w:rsid w:val="00BC4CC3"/>
    <w:rsid w:val="00BD1F03"/>
    <w:rsid w:val="00BD58E9"/>
    <w:rsid w:val="00C32A1D"/>
    <w:rsid w:val="00D2039E"/>
    <w:rsid w:val="00D345E7"/>
    <w:rsid w:val="00EE6068"/>
    <w:rsid w:val="00F0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ACF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Black" w:eastAsia="Times New Roman" w:hAnsi="Arial Black" w:cs="Times New Roman"/>
      <w:color w:val="FF0000"/>
      <w:kern w:val="1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2ACF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02ACF"/>
  </w:style>
  <w:style w:type="paragraph" w:styleId="Rodap">
    <w:name w:val="footer"/>
    <w:basedOn w:val="Normal"/>
    <w:link w:val="RodapChar"/>
    <w:uiPriority w:val="99"/>
    <w:unhideWhenUsed/>
    <w:rsid w:val="00202ACF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02ACF"/>
  </w:style>
  <w:style w:type="paragraph" w:styleId="Subttulo">
    <w:name w:val="Subtitle"/>
    <w:basedOn w:val="Normal"/>
    <w:next w:val="Normal"/>
    <w:link w:val="SubttuloChar"/>
    <w:qFormat/>
    <w:rsid w:val="00202AC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/>
    </w:rPr>
  </w:style>
  <w:style w:type="character" w:customStyle="1" w:styleId="SubttuloChar">
    <w:name w:val="Subtítulo Char"/>
    <w:basedOn w:val="Fontepargpadro"/>
    <w:link w:val="Subttulo"/>
    <w:rsid w:val="00202ACF"/>
    <w:rPr>
      <w:rFonts w:ascii="Cambria" w:eastAsia="Times New Roman" w:hAnsi="Cambria" w:cs="Times New Roman"/>
      <w:i/>
      <w:iCs/>
      <w:color w:val="4F81BD"/>
      <w:spacing w:val="15"/>
      <w:kern w:val="1"/>
      <w:sz w:val="24"/>
      <w:szCs w:val="24"/>
      <w:lang w:val="x-none" w:eastAsia="pt-BR"/>
    </w:rPr>
  </w:style>
  <w:style w:type="paragraph" w:styleId="NormalWeb">
    <w:name w:val="Normal (Web)"/>
    <w:basedOn w:val="Normal"/>
    <w:uiPriority w:val="99"/>
    <w:unhideWhenUsed/>
    <w:rsid w:val="00202ACF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auto"/>
      <w:kern w:val="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114501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114501"/>
    <w:rPr>
      <w:rFonts w:ascii="Arial Black" w:eastAsia="Times New Roman" w:hAnsi="Arial Black" w:cs="Times New Roman"/>
      <w:color w:val="FF0000"/>
      <w:kern w:val="1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ACF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Black" w:eastAsia="Times New Roman" w:hAnsi="Arial Black" w:cs="Times New Roman"/>
      <w:color w:val="FF0000"/>
      <w:kern w:val="1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2ACF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02ACF"/>
  </w:style>
  <w:style w:type="paragraph" w:styleId="Rodap">
    <w:name w:val="footer"/>
    <w:basedOn w:val="Normal"/>
    <w:link w:val="RodapChar"/>
    <w:uiPriority w:val="99"/>
    <w:unhideWhenUsed/>
    <w:rsid w:val="00202ACF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02ACF"/>
  </w:style>
  <w:style w:type="paragraph" w:styleId="Subttulo">
    <w:name w:val="Subtitle"/>
    <w:basedOn w:val="Normal"/>
    <w:next w:val="Normal"/>
    <w:link w:val="SubttuloChar"/>
    <w:qFormat/>
    <w:rsid w:val="00202AC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/>
    </w:rPr>
  </w:style>
  <w:style w:type="character" w:customStyle="1" w:styleId="SubttuloChar">
    <w:name w:val="Subtítulo Char"/>
    <w:basedOn w:val="Fontepargpadro"/>
    <w:link w:val="Subttulo"/>
    <w:rsid w:val="00202ACF"/>
    <w:rPr>
      <w:rFonts w:ascii="Cambria" w:eastAsia="Times New Roman" w:hAnsi="Cambria" w:cs="Times New Roman"/>
      <w:i/>
      <w:iCs/>
      <w:color w:val="4F81BD"/>
      <w:spacing w:val="15"/>
      <w:kern w:val="1"/>
      <w:sz w:val="24"/>
      <w:szCs w:val="24"/>
      <w:lang w:val="x-none" w:eastAsia="pt-BR"/>
    </w:rPr>
  </w:style>
  <w:style w:type="paragraph" w:styleId="NormalWeb">
    <w:name w:val="Normal (Web)"/>
    <w:basedOn w:val="Normal"/>
    <w:uiPriority w:val="99"/>
    <w:unhideWhenUsed/>
    <w:rsid w:val="00202ACF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auto"/>
      <w:kern w:val="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114501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114501"/>
    <w:rPr>
      <w:rFonts w:ascii="Arial Black" w:eastAsia="Times New Roman" w:hAnsi="Arial Black" w:cs="Times New Roman"/>
      <w:color w:val="FF0000"/>
      <w:kern w:val="1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acanor.org.br/simbol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371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camarademirantedaserra@gmail.com</dc:creator>
  <cp:lastModifiedBy>camarademirantedaserra@gmail.com</cp:lastModifiedBy>
  <cp:revision>12</cp:revision>
  <dcterms:created xsi:type="dcterms:W3CDTF">2021-08-09T13:36:00Z</dcterms:created>
  <dcterms:modified xsi:type="dcterms:W3CDTF">2021-08-09T14:43:00Z</dcterms:modified>
</cp:coreProperties>
</file>